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01" w:rsidRPr="007E4E01" w:rsidRDefault="007E4E01" w:rsidP="007E4E01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</w:pPr>
      <w:proofErr w:type="gram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В целях реализации антикоррупционных мероприятий, проводимых Федеральной службой по надзору в сфере природопользования, повышения эффективности обеспечения соблюдения федеральными государственными гражданскими служащими </w:t>
      </w:r>
      <w:proofErr w:type="spell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Росприроднадзора</w:t>
      </w:r>
      <w:proofErr w:type="spellEnd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 и директорами организаций, находящихся в ведении </w:t>
      </w:r>
      <w:proofErr w:type="spell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Росприроднадзора</w:t>
      </w:r>
      <w:proofErr w:type="spellEnd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, запретов, ограничений, обязательств и правил служебного поведения, формирования в обществе нетерпимости к коррупционному поведению в </w:t>
      </w:r>
      <w:proofErr w:type="spell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Росприроднадзоре</w:t>
      </w:r>
      <w:proofErr w:type="spellEnd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 функционируют «телефон доверия» и электронная почта по вопросам противодействия коррупции:</w:t>
      </w:r>
      <w:proofErr w:type="gramEnd"/>
    </w:p>
    <w:p w:rsidR="007E4E01" w:rsidRPr="007E4E01" w:rsidRDefault="007E4E01" w:rsidP="007E4E01">
      <w:pPr>
        <w:spacing w:after="0" w:afterAutospacing="1" w:line="240" w:lineRule="auto"/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</w:pP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+7 (499) 254-50-72, доб. 99-561, 99-604, 99-584, </w:t>
      </w:r>
      <w:hyperlink r:id="rId5" w:history="1">
        <w:r w:rsidRPr="007E4E01">
          <w:rPr>
            <w:rFonts w:ascii="Times New Roman" w:eastAsia="Times New Roman" w:hAnsi="Times New Roman" w:cs="Times New Roman"/>
            <w:color w:val="4A9D86"/>
            <w:sz w:val="25"/>
            <w:szCs w:val="25"/>
            <w:bdr w:val="none" w:sz="0" w:space="0" w:color="auto" w:frame="1"/>
            <w:lang w:eastAsia="ru-RU"/>
          </w:rPr>
          <w:t>upranticor2@rpn.gov.ru</w:t>
        </w:r>
      </w:hyperlink>
    </w:p>
    <w:p w:rsidR="007E4E01" w:rsidRPr="007E4E01" w:rsidRDefault="007E4E01" w:rsidP="007E4E01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</w:pP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Почтовый адрес: 119334, г. Москва, ул. Вавилова, д. 24</w:t>
      </w:r>
    </w:p>
    <w:p w:rsidR="007E4E01" w:rsidRPr="007E4E01" w:rsidRDefault="007E4E01" w:rsidP="007E4E01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</w:pP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Перед направлением обращения на электронную почту </w:t>
      </w:r>
      <w:proofErr w:type="spell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Росприроднадзора</w:t>
      </w:r>
      <w:proofErr w:type="spellEnd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 рекомендуем ознакомиться с Федеральными законами от 02.05.2006 № 59-ФЗ «О порядке рассмотрения обращений граждан Российской Федерации»; от 27.07.2006 № 152-ФЗ «О персональных данных»; со статьей 306 Уголовного кодекса Российской Федерации.</w:t>
      </w:r>
    </w:p>
    <w:p w:rsidR="007E4E01" w:rsidRPr="007E4E01" w:rsidRDefault="007E4E01" w:rsidP="007E4E01">
      <w:pPr>
        <w:spacing w:after="0" w:afterAutospacing="1" w:line="240" w:lineRule="auto"/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</w:pP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Обращаем Ваше внимание на то, что в случае, если в письменном обращении не </w:t>
      </w:r>
      <w:proofErr w:type="gram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указаны</w:t>
      </w:r>
      <w:proofErr w:type="gramEnd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</w:t>
      </w: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br/>
        <w:t>с его компетенцией (статья 11 Федерального закона от 02.05.2006 № 59-ФЗ «О порядке рассмотрения обращений граждан Российской Федерации»).</w:t>
      </w:r>
    </w:p>
    <w:p w:rsidR="007E4E01" w:rsidRPr="007E4E01" w:rsidRDefault="007E4E01" w:rsidP="007E4E01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</w:pP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Обращения, не касающиеся коррупционных действий федеральных государственных гражданских служащих </w:t>
      </w:r>
      <w:proofErr w:type="spell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Росприроднадзора</w:t>
      </w:r>
      <w:proofErr w:type="spellEnd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 xml:space="preserve"> и директоров организаций, находящихся в ведении </w:t>
      </w:r>
      <w:proofErr w:type="spellStart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Росприроднадзора</w:t>
      </w:r>
      <w:proofErr w:type="spellEnd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, не рассматриваются.</w:t>
      </w:r>
    </w:p>
    <w:p w:rsidR="007E4E01" w:rsidRPr="007E4E01" w:rsidRDefault="007E4E01" w:rsidP="007E4E01">
      <w:pPr>
        <w:spacing w:after="100" w:afterAutospacing="1" w:line="240" w:lineRule="auto"/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</w:pP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t>Конфиденциальность обращения гарантируется. 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A86BFC" w:rsidRDefault="007E4E01" w:rsidP="007E4E01">
      <w:bookmarkStart w:id="0" w:name="_GoBack"/>
      <w:bookmarkEnd w:id="0"/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br/>
      </w:r>
      <w:r w:rsidRPr="007E4E01">
        <w:rPr>
          <w:rFonts w:ascii="Times New Roman" w:eastAsia="Times New Roman" w:hAnsi="Times New Roman" w:cs="Times New Roman"/>
          <w:color w:val="3B4256"/>
          <w:sz w:val="25"/>
          <w:szCs w:val="25"/>
          <w:lang w:eastAsia="ru-RU"/>
        </w:rPr>
        <w:br/>
      </w:r>
      <w:hyperlink r:id="rId6" w:history="1">
        <w:r w:rsidRPr="007E4E01">
          <w:rPr>
            <w:rFonts w:ascii="Times New Roman" w:eastAsia="Times New Roman" w:hAnsi="Times New Roman" w:cs="Times New Roman"/>
            <w:color w:val="4A9D86"/>
            <w:sz w:val="25"/>
            <w:szCs w:val="25"/>
            <w:bdr w:val="none" w:sz="0" w:space="0" w:color="auto" w:frame="1"/>
            <w:lang w:eastAsia="ru-RU"/>
          </w:rPr>
          <w:t>Заполнить форму</w:t>
        </w:r>
      </w:hyperlink>
    </w:p>
    <w:sectPr w:rsidR="00A8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E1"/>
    <w:rsid w:val="002E23E1"/>
    <w:rsid w:val="007E4E01"/>
    <w:rsid w:val="00A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pn.gov.ru/application/" TargetMode="External"/><Relationship Id="rId5" Type="http://schemas.openxmlformats.org/officeDocument/2006/relationships/hyperlink" Target="mailto:upranticor2@rp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2025-03-12T06:57:00Z</dcterms:created>
  <dcterms:modified xsi:type="dcterms:W3CDTF">2025-03-12T06:57:00Z</dcterms:modified>
</cp:coreProperties>
</file>